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1E02" w14:textId="4B74BC62" w:rsidR="00343A31" w:rsidRDefault="00662CEC">
      <w:r>
        <w:rPr>
          <w:rFonts w:hint="eastAsia"/>
        </w:rPr>
        <w:t>全市加入系统的加油站520+</w:t>
      </w:r>
      <w:r w:rsidRPr="00662CEC">
        <w:t>128</w:t>
      </w:r>
      <w:r>
        <w:rPr>
          <w:rFonts w:hint="eastAsia"/>
        </w:rPr>
        <w:t>家，使用排查系统的19+111家</w:t>
      </w:r>
      <w:r>
        <w:rPr>
          <w:noProof/>
        </w:rPr>
        <w:drawing>
          <wp:inline distT="0" distB="0" distL="0" distR="0" wp14:anchorId="4EAEA3F1" wp14:editId="1D72EEF4">
            <wp:extent cx="5274310" cy="3496945"/>
            <wp:effectExtent l="0" t="0" r="2540" b="8255"/>
            <wp:docPr id="223202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02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B984F" w14:textId="4D22904A" w:rsidR="00A63CB2" w:rsidRDefault="00662CEC">
      <w:r>
        <w:rPr>
          <w:noProof/>
        </w:rPr>
        <w:drawing>
          <wp:inline distT="0" distB="0" distL="0" distR="0" wp14:anchorId="3459BDEA" wp14:editId="28675A9C">
            <wp:extent cx="5274310" cy="3469005"/>
            <wp:effectExtent l="0" t="0" r="2540" b="0"/>
            <wp:docPr id="2316684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4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33565" w14:textId="282CB35D" w:rsidR="00343A31" w:rsidRDefault="00343A31">
      <w:r>
        <w:rPr>
          <w:rFonts w:hint="eastAsia"/>
        </w:rPr>
        <w:t>加油站一共有低风险：1317+284</w:t>
      </w:r>
      <w:r>
        <w:rPr>
          <w:rFonts w:hint="eastAsia"/>
        </w:rPr>
        <w:t>；一般风险1120+160 ；较大风险：1011+246</w:t>
      </w:r>
    </w:p>
    <w:p w14:paraId="048B2C19" w14:textId="0B5E7CD9" w:rsidR="00343A31" w:rsidRPr="00343A31" w:rsidRDefault="00343A31">
      <w:pPr>
        <w:rPr>
          <w:rFonts w:hint="eastAsia"/>
        </w:rPr>
      </w:pPr>
      <w:r>
        <w:rPr>
          <w:rFonts w:hint="eastAsia"/>
        </w:rPr>
        <w:t>重大风险：180+38 个</w:t>
      </w:r>
    </w:p>
    <w:p w14:paraId="0010A238" w14:textId="7B682163" w:rsidR="00662CEC" w:rsidRDefault="00662CEC">
      <w:r>
        <w:rPr>
          <w:noProof/>
        </w:rPr>
        <w:lastRenderedPageBreak/>
        <w:drawing>
          <wp:inline distT="0" distB="0" distL="0" distR="0" wp14:anchorId="64D5BBF1" wp14:editId="7697E962">
            <wp:extent cx="3800475" cy="1819275"/>
            <wp:effectExtent l="0" t="0" r="9525" b="9525"/>
            <wp:docPr id="564508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085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235A" w14:textId="77777777" w:rsidR="00343A31" w:rsidRDefault="00343A31"/>
    <w:p w14:paraId="69185E31" w14:textId="77F24EC3" w:rsidR="00343A31" w:rsidRDefault="00343A31">
      <w:pPr>
        <w:rPr>
          <w:rFonts w:hint="eastAsia"/>
        </w:rPr>
      </w:pPr>
      <w:r>
        <w:rPr>
          <w:rFonts w:hint="eastAsia"/>
        </w:rPr>
        <w:t>今天此时此刻保定市加油站已排查风险个数：2126 ；未排查风险个数：2511；总个数4637</w:t>
      </w:r>
    </w:p>
    <w:p w14:paraId="2C0F2807" w14:textId="77777777" w:rsidR="00662CEC" w:rsidRDefault="00662CEC">
      <w:r>
        <w:rPr>
          <w:noProof/>
        </w:rPr>
        <w:drawing>
          <wp:inline distT="0" distB="0" distL="0" distR="0" wp14:anchorId="3A15599A" wp14:editId="601B31A0">
            <wp:extent cx="3933825" cy="3038475"/>
            <wp:effectExtent l="0" t="0" r="9525" b="9525"/>
            <wp:docPr id="82079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95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567A5" w14:textId="77777777" w:rsidR="00343A31" w:rsidRDefault="00343A31"/>
    <w:p w14:paraId="4A438D93" w14:textId="5BCFBC39" w:rsidR="00343A31" w:rsidRDefault="00343A31">
      <w:pPr>
        <w:rPr>
          <w:rFonts w:hint="eastAsia"/>
        </w:rPr>
      </w:pPr>
      <w:r>
        <w:rPr>
          <w:rFonts w:hint="eastAsia"/>
        </w:rPr>
        <w:t>加油站隐患问题一共是42个，整改完成的有29个，整改中的有12个，上报错误1个</w:t>
      </w:r>
      <w:r w:rsidR="009A0505">
        <w:rPr>
          <w:rFonts w:hint="eastAsia"/>
        </w:rPr>
        <w:t>，逾期完成2个</w:t>
      </w:r>
      <w:r>
        <w:rPr>
          <w:rFonts w:hint="eastAsia"/>
        </w:rPr>
        <w:t>。</w:t>
      </w:r>
    </w:p>
    <w:p w14:paraId="4FF966F6" w14:textId="76E5D2CE" w:rsidR="00343A31" w:rsidRDefault="00343A31">
      <w:r>
        <w:rPr>
          <w:noProof/>
        </w:rPr>
        <w:lastRenderedPageBreak/>
        <w:drawing>
          <wp:inline distT="0" distB="0" distL="0" distR="0" wp14:anchorId="69D513E8" wp14:editId="2E699ADA">
            <wp:extent cx="3943350" cy="7429500"/>
            <wp:effectExtent l="0" t="0" r="0" b="0"/>
            <wp:docPr id="29043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31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D12B" w14:textId="22BCC870" w:rsidR="00662CEC" w:rsidRDefault="00343A31" w:rsidP="00343A31">
      <w:pPr>
        <w:ind w:left="220" w:hangingChars="100" w:hanging="220"/>
        <w:rPr>
          <w:noProof/>
        </w:rPr>
      </w:pPr>
      <w:r>
        <w:rPr>
          <w:rFonts w:hint="eastAsia"/>
        </w:rPr>
        <w:t>政务一共给加油站企业发送了40个隐患整改工单，其中已完成35，整改中的5个；</w:t>
      </w:r>
      <w:r w:rsidR="009A0505">
        <w:rPr>
          <w:noProof/>
        </w:rPr>
        <w:t xml:space="preserve"> </w:t>
      </w:r>
      <w:r w:rsidR="00662CEC">
        <w:rPr>
          <w:noProof/>
        </w:rPr>
        <w:lastRenderedPageBreak/>
        <w:drawing>
          <wp:inline distT="0" distB="0" distL="0" distR="0" wp14:anchorId="3192FA66" wp14:editId="0DFD1B44">
            <wp:extent cx="5274310" cy="2649220"/>
            <wp:effectExtent l="0" t="0" r="2540" b="0"/>
            <wp:docPr id="1212641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417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442A" w14:textId="779D98DF" w:rsidR="00662CEC" w:rsidRDefault="00662CEC">
      <w:r>
        <w:rPr>
          <w:noProof/>
        </w:rPr>
        <w:drawing>
          <wp:inline distT="0" distB="0" distL="0" distR="0" wp14:anchorId="73FEABE7" wp14:editId="7E9AEBA3">
            <wp:extent cx="5274310" cy="2649220"/>
            <wp:effectExtent l="0" t="0" r="2540" b="0"/>
            <wp:docPr id="354000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008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6E823" w14:textId="42EE310B" w:rsidR="00662CEC" w:rsidRDefault="00662CEC">
      <w:r>
        <w:rPr>
          <w:noProof/>
        </w:rPr>
        <w:drawing>
          <wp:inline distT="0" distB="0" distL="0" distR="0" wp14:anchorId="46DC3947" wp14:editId="7EEE088A">
            <wp:extent cx="5274310" cy="2649220"/>
            <wp:effectExtent l="0" t="0" r="2540" b="0"/>
            <wp:docPr id="1019727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273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6B6C" w14:textId="77777777" w:rsidR="009A0505" w:rsidRDefault="009A0505" w:rsidP="009A0505">
      <w:pPr>
        <w:ind w:left="220" w:hangingChars="100" w:hanging="220"/>
        <w:rPr>
          <w:rFonts w:hint="eastAsia"/>
        </w:rPr>
      </w:pPr>
      <w:r>
        <w:rPr>
          <w:rFonts w:hint="eastAsia"/>
          <w:noProof/>
        </w:rPr>
        <w:t>从软件开始运行加油站总共逾期过16126个风险，排查过53986+16个风险</w:t>
      </w:r>
    </w:p>
    <w:p w14:paraId="60AB8D37" w14:textId="77777777" w:rsidR="009A0505" w:rsidRPr="009A0505" w:rsidRDefault="009A0505">
      <w:pPr>
        <w:rPr>
          <w:rFonts w:hint="eastAsia"/>
        </w:rPr>
      </w:pPr>
    </w:p>
    <w:p w14:paraId="6FA72D60" w14:textId="3B31A732" w:rsidR="007C3590" w:rsidRPr="00662CEC" w:rsidRDefault="007C3590">
      <w:pPr>
        <w:rPr>
          <w:rFonts w:hint="eastAsia"/>
        </w:rPr>
      </w:pPr>
      <w:r>
        <w:rPr>
          <w:noProof/>
        </w:rPr>
        <w:drawing>
          <wp:inline distT="0" distB="0" distL="0" distR="0" wp14:anchorId="7AE7FCDB" wp14:editId="23480AAE">
            <wp:extent cx="5274310" cy="1732915"/>
            <wp:effectExtent l="0" t="0" r="2540" b="635"/>
            <wp:docPr id="8398833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833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590" w:rsidRPr="0066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EC"/>
    <w:rsid w:val="00343A31"/>
    <w:rsid w:val="00437904"/>
    <w:rsid w:val="00662CEC"/>
    <w:rsid w:val="006B674D"/>
    <w:rsid w:val="007C3590"/>
    <w:rsid w:val="009A0505"/>
    <w:rsid w:val="00A63CB2"/>
    <w:rsid w:val="00C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14AF"/>
  <w15:chartTrackingRefBased/>
  <w15:docId w15:val="{1445C59A-BB20-4E3E-A24E-939B08D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林君 白</dc:creator>
  <cp:keywords/>
  <dc:description/>
  <cp:lastModifiedBy>林君 白</cp:lastModifiedBy>
  <cp:revision>1</cp:revision>
  <dcterms:created xsi:type="dcterms:W3CDTF">2025-03-17T08:07:00Z</dcterms:created>
  <dcterms:modified xsi:type="dcterms:W3CDTF">2025-03-17T08:47:00Z</dcterms:modified>
</cp:coreProperties>
</file>